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6A" w:rsidRDefault="003372D9">
      <w:pPr>
        <w:rPr>
          <w:rFonts w:ascii="Century Gothic" w:hAnsi="Century Gothic"/>
          <w:b/>
          <w:sz w:val="24"/>
          <w:szCs w:val="24"/>
        </w:rPr>
      </w:pPr>
      <w:r w:rsidRPr="003372D9">
        <w:rPr>
          <w:rFonts w:ascii="Century Gothic" w:hAnsi="Century Gothic"/>
          <w:b/>
          <w:sz w:val="24"/>
          <w:szCs w:val="24"/>
          <w:highlight w:val="cyan"/>
        </w:rPr>
        <w:t>Summer</w:t>
      </w:r>
      <w:r w:rsidR="0016576A" w:rsidRPr="003372D9">
        <w:rPr>
          <w:rFonts w:ascii="Century Gothic" w:hAnsi="Century Gothic"/>
          <w:b/>
          <w:sz w:val="24"/>
          <w:szCs w:val="24"/>
          <w:highlight w:val="cyan"/>
        </w:rPr>
        <w:t xml:space="preserve"> Term</w:t>
      </w:r>
    </w:p>
    <w:p w:rsidR="003372D9" w:rsidRPr="003372D9" w:rsidRDefault="003372D9">
      <w:pPr>
        <w:rPr>
          <w:rFonts w:ascii="Century Gothic" w:hAnsi="Century Gothic"/>
          <w:b/>
          <w:color w:val="FF0000"/>
          <w:sz w:val="24"/>
          <w:szCs w:val="24"/>
        </w:rPr>
      </w:pPr>
      <w:r w:rsidRPr="003372D9">
        <w:rPr>
          <w:rFonts w:ascii="Century Gothic" w:hAnsi="Century Gothic"/>
          <w:b/>
          <w:color w:val="FF0000"/>
          <w:sz w:val="24"/>
          <w:szCs w:val="24"/>
        </w:rPr>
        <w:t xml:space="preserve">Red = ELG statements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1418"/>
      </w:tblGrid>
      <w:tr w:rsidR="005F09A3" w:rsidRPr="005F09A3" w:rsidTr="005F09A3">
        <w:tc>
          <w:tcPr>
            <w:tcW w:w="10485" w:type="dxa"/>
            <w:gridSpan w:val="2"/>
            <w:shd w:val="clear" w:color="auto" w:fill="D9E2F3" w:themeFill="accent1" w:themeFillTint="33"/>
          </w:tcPr>
          <w:p w:rsidR="005F09A3" w:rsidRPr="005F09A3" w:rsidRDefault="005F09A3" w:rsidP="005F09A3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HANDWRITING</w:t>
            </w:r>
          </w:p>
        </w:tc>
      </w:tr>
      <w:tr w:rsidR="003372D9" w:rsidRPr="003372D9" w:rsidTr="00BE3B39">
        <w:tc>
          <w:tcPr>
            <w:tcW w:w="9067" w:type="dxa"/>
          </w:tcPr>
          <w:p w:rsidR="003372D9" w:rsidRPr="003372D9" w:rsidRDefault="003372D9" w:rsidP="00D1622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Write recognisable letters, most of which are correctly formed;</w:t>
            </w:r>
          </w:p>
        </w:tc>
        <w:tc>
          <w:tcPr>
            <w:tcW w:w="1418" w:type="dxa"/>
          </w:tcPr>
          <w:p w:rsidR="003372D9" w:rsidRPr="003372D9" w:rsidRDefault="003372D9" w:rsidP="00D1622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D16223" w:rsidRPr="003372D9" w:rsidTr="00BE3B39">
        <w:tc>
          <w:tcPr>
            <w:tcW w:w="9067" w:type="dxa"/>
          </w:tcPr>
          <w:p w:rsidR="00D16223" w:rsidRPr="003372D9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3372D9">
              <w:rPr>
                <w:rFonts w:ascii="Century Gothic" w:hAnsi="Century Gothic"/>
                <w:sz w:val="24"/>
                <w:szCs w:val="24"/>
              </w:rPr>
              <w:t xml:space="preserve">Letters of their own name are written correctly and in the right order  </w:t>
            </w:r>
          </w:p>
        </w:tc>
        <w:tc>
          <w:tcPr>
            <w:tcW w:w="1418" w:type="dxa"/>
          </w:tcPr>
          <w:p w:rsidR="00D16223" w:rsidRPr="003372D9" w:rsidRDefault="00D16223" w:rsidP="00D1622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3372D9" w:rsidTr="00BE3B39">
        <w:tc>
          <w:tcPr>
            <w:tcW w:w="9067" w:type="dxa"/>
          </w:tcPr>
          <w:p w:rsidR="005F09A3" w:rsidRPr="003372D9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Pencil grip is accurate </w:t>
            </w:r>
          </w:p>
        </w:tc>
        <w:tc>
          <w:tcPr>
            <w:tcW w:w="1418" w:type="dxa"/>
          </w:tcPr>
          <w:p w:rsidR="005F09A3" w:rsidRPr="003372D9" w:rsidRDefault="005F09A3" w:rsidP="005F09A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3372D9" w:rsidTr="005F09A3">
        <w:tc>
          <w:tcPr>
            <w:tcW w:w="10485" w:type="dxa"/>
            <w:gridSpan w:val="2"/>
            <w:shd w:val="clear" w:color="auto" w:fill="FBE4D5" w:themeFill="accent2" w:themeFillTint="33"/>
          </w:tcPr>
          <w:p w:rsidR="005F09A3" w:rsidRPr="003372D9" w:rsidRDefault="005F09A3" w:rsidP="005F09A3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3372D9">
              <w:rPr>
                <w:rFonts w:ascii="Century Gothic" w:hAnsi="Century Gothic" w:cs="Arial"/>
                <w:b/>
                <w:sz w:val="24"/>
                <w:szCs w:val="24"/>
              </w:rPr>
              <w:t>SPELLING</w:t>
            </w:r>
          </w:p>
        </w:tc>
      </w:tr>
      <w:tr w:rsidR="003372D9" w:rsidRPr="003372D9" w:rsidTr="00BE3B39">
        <w:tc>
          <w:tcPr>
            <w:tcW w:w="9067" w:type="dxa"/>
          </w:tcPr>
          <w:p w:rsidR="003372D9" w:rsidRPr="003372D9" w:rsidRDefault="003372D9" w:rsidP="005F09A3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 xml:space="preserve">Spell words by identifying sounds in them and representing the </w:t>
            </w:r>
            <w:r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sounds with a letter or letters</w:t>
            </w:r>
          </w:p>
        </w:tc>
        <w:tc>
          <w:tcPr>
            <w:tcW w:w="1418" w:type="dxa"/>
          </w:tcPr>
          <w:p w:rsidR="003372D9" w:rsidRPr="003372D9" w:rsidRDefault="003372D9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3372D9" w:rsidTr="00BE3B39">
        <w:tc>
          <w:tcPr>
            <w:tcW w:w="9067" w:type="dxa"/>
          </w:tcPr>
          <w:p w:rsidR="005F09A3" w:rsidRPr="003372D9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Taught phonemes are secure (All Set 1 RWI sounds)</w:t>
            </w:r>
          </w:p>
        </w:tc>
        <w:tc>
          <w:tcPr>
            <w:tcW w:w="1418" w:type="dxa"/>
          </w:tcPr>
          <w:p w:rsidR="005F09A3" w:rsidRPr="003372D9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3372D9" w:rsidTr="00BE3B39">
        <w:tc>
          <w:tcPr>
            <w:tcW w:w="9067" w:type="dxa"/>
          </w:tcPr>
          <w:p w:rsidR="005F09A3" w:rsidRPr="003372D9" w:rsidRDefault="005F09A3" w:rsidP="003372D9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  <w:u w:val="single"/>
              </w:rPr>
              <w:t xml:space="preserve">Some </w:t>
            </w:r>
            <w:r w:rsidR="003372D9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correct spelling of red words e.g. I, the, he</w:t>
            </w:r>
            <w:r w:rsidR="00432D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, was, to </w:t>
            </w:r>
          </w:p>
        </w:tc>
        <w:tc>
          <w:tcPr>
            <w:tcW w:w="1418" w:type="dxa"/>
          </w:tcPr>
          <w:p w:rsidR="005F09A3" w:rsidRPr="003372D9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7030A0"/>
                <w:sz w:val="24"/>
                <w:szCs w:val="24"/>
              </w:rPr>
            </w:pPr>
          </w:p>
        </w:tc>
      </w:tr>
      <w:tr w:rsidR="005F09A3" w:rsidRPr="003372D9" w:rsidTr="00BE3B39">
        <w:tc>
          <w:tcPr>
            <w:tcW w:w="9067" w:type="dxa"/>
          </w:tcPr>
          <w:p w:rsidR="005F09A3" w:rsidRPr="003372D9" w:rsidRDefault="003372D9" w:rsidP="003372D9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Use of early set 2 digraphs in writing (ay, </w:t>
            </w:r>
            <w:proofErr w:type="spellStart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ee</w:t>
            </w:r>
            <w:proofErr w:type="spellEnd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igh</w:t>
            </w:r>
            <w:proofErr w:type="spellEnd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, ow, </w:t>
            </w:r>
            <w:proofErr w:type="spellStart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oo</w:t>
            </w:r>
            <w:proofErr w:type="spellEnd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) </w:t>
            </w:r>
          </w:p>
        </w:tc>
        <w:tc>
          <w:tcPr>
            <w:tcW w:w="1418" w:type="dxa"/>
          </w:tcPr>
          <w:p w:rsidR="005F09A3" w:rsidRPr="003372D9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3372D9" w:rsidTr="005F09A3">
        <w:tc>
          <w:tcPr>
            <w:tcW w:w="10485" w:type="dxa"/>
            <w:gridSpan w:val="2"/>
            <w:shd w:val="clear" w:color="auto" w:fill="E2EFD9" w:themeFill="accent6" w:themeFillTint="33"/>
          </w:tcPr>
          <w:p w:rsidR="005F09A3" w:rsidRPr="003372D9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3372D9">
              <w:rPr>
                <w:rFonts w:ascii="Century Gothic" w:hAnsi="Century Gothic" w:cs="Arial"/>
                <w:b/>
                <w:sz w:val="24"/>
                <w:szCs w:val="24"/>
              </w:rPr>
              <w:t>COMPOSITION</w:t>
            </w:r>
          </w:p>
        </w:tc>
      </w:tr>
      <w:tr w:rsidR="003372D9" w:rsidRPr="003372D9" w:rsidTr="00BE3B39">
        <w:tc>
          <w:tcPr>
            <w:tcW w:w="9067" w:type="dxa"/>
          </w:tcPr>
          <w:p w:rsidR="003372D9" w:rsidRPr="003372D9" w:rsidRDefault="003372D9" w:rsidP="00D16223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Write simple phrases and sentences that can be read by others.</w:t>
            </w:r>
          </w:p>
        </w:tc>
        <w:tc>
          <w:tcPr>
            <w:tcW w:w="1418" w:type="dxa"/>
          </w:tcPr>
          <w:p w:rsidR="003372D9" w:rsidRPr="003372D9" w:rsidRDefault="003372D9" w:rsidP="00D1622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D16223" w:rsidRPr="003372D9" w:rsidTr="00BE3B39">
        <w:tc>
          <w:tcPr>
            <w:tcW w:w="9067" w:type="dxa"/>
          </w:tcPr>
          <w:p w:rsidR="00D16223" w:rsidRPr="003372D9" w:rsidRDefault="00136C06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3372D9">
              <w:rPr>
                <w:rFonts w:ascii="Century Gothic" w:hAnsi="Century Gothic"/>
                <w:sz w:val="24"/>
                <w:szCs w:val="24"/>
              </w:rPr>
              <w:t>A short sentence dictated by the teacher (including GPCs and common exception words) written from memory</w:t>
            </w:r>
          </w:p>
        </w:tc>
        <w:tc>
          <w:tcPr>
            <w:tcW w:w="1418" w:type="dxa"/>
          </w:tcPr>
          <w:p w:rsidR="00D16223" w:rsidRPr="003372D9" w:rsidRDefault="00D16223" w:rsidP="00D1622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</w:tbl>
    <w:p w:rsidR="0022417F" w:rsidRPr="003372D9" w:rsidRDefault="0022417F">
      <w:pPr>
        <w:rPr>
          <w:rFonts w:ascii="Century Gothic" w:hAnsi="Century Gothic"/>
          <w:b/>
          <w:sz w:val="24"/>
          <w:szCs w:val="24"/>
          <w:u w:val="single"/>
        </w:rPr>
      </w:pPr>
    </w:p>
    <w:p w:rsidR="001F5C10" w:rsidRPr="005F09A3" w:rsidRDefault="00BE3B39">
      <w:pPr>
        <w:rPr>
          <w:rFonts w:ascii="Century Gothic" w:hAnsi="Century Gothic"/>
          <w:b/>
          <w:sz w:val="24"/>
          <w:szCs w:val="24"/>
          <w:u w:val="single"/>
        </w:rPr>
      </w:pPr>
      <w:r w:rsidRPr="003372D9">
        <w:rPr>
          <w:rFonts w:ascii="Century Gothic" w:hAnsi="Century Gothic"/>
          <w:b/>
          <w:sz w:val="24"/>
          <w:szCs w:val="24"/>
          <w:highlight w:val="cyan"/>
          <w:u w:val="single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BE3B39" w:rsidRPr="005F09A3" w:rsidTr="00BE3B39">
        <w:tc>
          <w:tcPr>
            <w:tcW w:w="9067" w:type="dxa"/>
          </w:tcPr>
          <w:p w:rsidR="00BE3B39" w:rsidRPr="005F09A3" w:rsidRDefault="00444022" w:rsidP="00444022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Use of </w:t>
            </w:r>
            <w:r w:rsidR="00136C06" w:rsidRPr="00444022">
              <w:rPr>
                <w:rFonts w:ascii="Century Gothic" w:hAnsi="Century Gothic"/>
                <w:i/>
                <w:color w:val="000000" w:themeColor="text1"/>
                <w:sz w:val="24"/>
                <w:szCs w:val="24"/>
                <w:u w:val="single"/>
              </w:rPr>
              <w:t>adjectives</w:t>
            </w:r>
            <w:r w:rsidR="00136C06"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to describe nouns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(vocabulary from other stories, not just the core texts/ modelled by the teacher) </w:t>
            </w:r>
          </w:p>
        </w:tc>
        <w:tc>
          <w:tcPr>
            <w:tcW w:w="1389" w:type="dxa"/>
          </w:tcPr>
          <w:p w:rsidR="00BE3B39" w:rsidRPr="005F09A3" w:rsidRDefault="00BE3B39" w:rsidP="00BE3B3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BE3B39" w:rsidRPr="005F09A3" w:rsidTr="00BE3B39">
        <w:tc>
          <w:tcPr>
            <w:tcW w:w="9067" w:type="dxa"/>
          </w:tcPr>
          <w:p w:rsidR="00BE3B39" w:rsidRPr="005F09A3" w:rsidRDefault="00444022" w:rsidP="00BE3B39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Most sentences are grammatically correct </w:t>
            </w:r>
          </w:p>
        </w:tc>
        <w:tc>
          <w:tcPr>
            <w:tcW w:w="1389" w:type="dxa"/>
          </w:tcPr>
          <w:p w:rsidR="00BE3B39" w:rsidRPr="005F09A3" w:rsidRDefault="00BE3B39" w:rsidP="00BE3B3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444022" w:rsidRPr="005F09A3" w:rsidTr="00BE3B39">
        <w:tc>
          <w:tcPr>
            <w:tcW w:w="9067" w:type="dxa"/>
          </w:tcPr>
          <w:p w:rsidR="00444022" w:rsidRPr="005F09A3" w:rsidRDefault="00444022" w:rsidP="00444022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Sentence structures have some </w:t>
            </w:r>
            <w:r w:rsidRPr="00444022">
              <w:rPr>
                <w:rFonts w:ascii="Century Gothic" w:hAnsi="Century Gothic"/>
                <w:i/>
                <w:color w:val="000000" w:themeColor="text1"/>
                <w:sz w:val="24"/>
                <w:szCs w:val="24"/>
                <w:u w:val="single"/>
              </w:rPr>
              <w:t>simple variation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(e.g. not all linked to modelling or repetitive)  </w:t>
            </w:r>
          </w:p>
        </w:tc>
        <w:tc>
          <w:tcPr>
            <w:tcW w:w="1389" w:type="dxa"/>
          </w:tcPr>
          <w:p w:rsidR="00444022" w:rsidRPr="005F09A3" w:rsidRDefault="00444022" w:rsidP="00BE3B3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A02CCF" w:rsidRPr="005F09A3" w:rsidTr="00BE3B39">
        <w:tc>
          <w:tcPr>
            <w:tcW w:w="9067" w:type="dxa"/>
          </w:tcPr>
          <w:p w:rsidR="00A02CCF" w:rsidRPr="005F09A3" w:rsidRDefault="00A02CCF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Starting to use early set 3 digraphs in writing (</w:t>
            </w:r>
            <w:proofErr w:type="spellStart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ea</w:t>
            </w:r>
            <w:proofErr w:type="spellEnd"/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, and split sounds) </w:t>
            </w:r>
          </w:p>
        </w:tc>
        <w:tc>
          <w:tcPr>
            <w:tcW w:w="1389" w:type="dxa"/>
          </w:tcPr>
          <w:p w:rsidR="00A02CCF" w:rsidRPr="005F09A3" w:rsidRDefault="00A02CCF" w:rsidP="00136C0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136C06" w:rsidRPr="005F09A3" w:rsidTr="00BE3B39">
        <w:tc>
          <w:tcPr>
            <w:tcW w:w="9067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Can spell some of the common red words (RWI) correctly</w:t>
            </w:r>
            <w:r w:rsidR="00444022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(was, some, said, could) </w:t>
            </w:r>
          </w:p>
        </w:tc>
        <w:tc>
          <w:tcPr>
            <w:tcW w:w="1389" w:type="dxa"/>
          </w:tcPr>
          <w:p w:rsidR="00136C06" w:rsidRPr="005F09A3" w:rsidRDefault="00136C06" w:rsidP="00136C0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444022" w:rsidRPr="005F09A3" w:rsidTr="00BE3B39">
        <w:tc>
          <w:tcPr>
            <w:tcW w:w="9067" w:type="dxa"/>
          </w:tcPr>
          <w:p w:rsidR="00444022" w:rsidRPr="005F09A3" w:rsidRDefault="00444022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All letters are correctly formed, and ascenders and descenders are starting to be clear</w:t>
            </w:r>
          </w:p>
        </w:tc>
        <w:tc>
          <w:tcPr>
            <w:tcW w:w="1389" w:type="dxa"/>
          </w:tcPr>
          <w:p w:rsidR="00444022" w:rsidRPr="005F09A3" w:rsidRDefault="00444022" w:rsidP="00136C0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</w:tbl>
    <w:p w:rsidR="00BE3B39" w:rsidRPr="005F09A3" w:rsidRDefault="00BE3B39">
      <w:pPr>
        <w:rPr>
          <w:rFonts w:ascii="Century Gothic" w:hAnsi="Century Gothic"/>
          <w:b/>
          <w:sz w:val="24"/>
          <w:szCs w:val="24"/>
        </w:rPr>
      </w:pPr>
      <w:bookmarkStart w:id="0" w:name="_GoBack"/>
      <w:bookmarkEnd w:id="0"/>
    </w:p>
    <w:p w:rsidR="00136C06" w:rsidRDefault="00136C06">
      <w:pPr>
        <w:rPr>
          <w:rFonts w:ascii="Century Gothic" w:hAnsi="Century Gothic"/>
          <w:b/>
          <w:sz w:val="24"/>
          <w:szCs w:val="24"/>
        </w:rPr>
      </w:pPr>
    </w:p>
    <w:p w:rsidR="00923AA4" w:rsidRDefault="00923AA4">
      <w:pPr>
        <w:rPr>
          <w:rFonts w:ascii="Century Gothic" w:hAnsi="Century Gothic"/>
          <w:b/>
          <w:sz w:val="24"/>
          <w:szCs w:val="24"/>
        </w:rPr>
      </w:pPr>
    </w:p>
    <w:p w:rsidR="00923AA4" w:rsidRDefault="00923AA4" w:rsidP="00923AA4">
      <w:pPr>
        <w:rPr>
          <w:rFonts w:ascii="Century Gothic" w:hAnsi="Century Gothic"/>
          <w:b/>
          <w:sz w:val="24"/>
          <w:szCs w:val="24"/>
        </w:rPr>
      </w:pPr>
      <w:r w:rsidRPr="00432D8C">
        <w:rPr>
          <w:rFonts w:ascii="Century Gothic" w:hAnsi="Century Gothic"/>
          <w:b/>
          <w:sz w:val="24"/>
          <w:szCs w:val="24"/>
          <w:highlight w:val="green"/>
        </w:rPr>
        <w:t>S</w:t>
      </w:r>
      <w:r w:rsidR="00432D8C" w:rsidRPr="00432D8C">
        <w:rPr>
          <w:rFonts w:ascii="Century Gothic" w:hAnsi="Century Gothic"/>
          <w:b/>
          <w:sz w:val="24"/>
          <w:szCs w:val="24"/>
          <w:highlight w:val="green"/>
        </w:rPr>
        <w:t>pring</w:t>
      </w:r>
      <w:r w:rsidRPr="00432D8C">
        <w:rPr>
          <w:rFonts w:ascii="Century Gothic" w:hAnsi="Century Gothic"/>
          <w:b/>
          <w:sz w:val="24"/>
          <w:szCs w:val="24"/>
          <w:highlight w:val="green"/>
        </w:rPr>
        <w:t xml:space="preserve"> Term</w:t>
      </w:r>
    </w:p>
    <w:p w:rsidR="00923AA4" w:rsidRPr="003372D9" w:rsidRDefault="00923AA4" w:rsidP="00923AA4">
      <w:pPr>
        <w:rPr>
          <w:rFonts w:ascii="Century Gothic" w:hAnsi="Century Gothic"/>
          <w:b/>
          <w:color w:val="FF0000"/>
          <w:sz w:val="24"/>
          <w:szCs w:val="24"/>
        </w:rPr>
      </w:pPr>
      <w:r w:rsidRPr="003372D9">
        <w:rPr>
          <w:rFonts w:ascii="Century Gothic" w:hAnsi="Century Gothic"/>
          <w:b/>
          <w:color w:val="FF0000"/>
          <w:sz w:val="24"/>
          <w:szCs w:val="24"/>
        </w:rPr>
        <w:t xml:space="preserve">Red = ELG statements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1418"/>
      </w:tblGrid>
      <w:tr w:rsidR="00923AA4" w:rsidRPr="005F09A3" w:rsidTr="00923AA4">
        <w:tc>
          <w:tcPr>
            <w:tcW w:w="10485" w:type="dxa"/>
            <w:gridSpan w:val="2"/>
            <w:shd w:val="clear" w:color="auto" w:fill="D9E2F3" w:themeFill="accent1" w:themeFillTint="33"/>
          </w:tcPr>
          <w:p w:rsidR="00923AA4" w:rsidRPr="005F09A3" w:rsidRDefault="00923AA4" w:rsidP="00923AA4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HANDWRITING</w:t>
            </w: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Write recognisable letters, most of which are correctly formed;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sz w:val="24"/>
                <w:szCs w:val="24"/>
              </w:rPr>
            </w:pPr>
            <w:r w:rsidRPr="003372D9">
              <w:rPr>
                <w:rFonts w:ascii="Century Gothic" w:hAnsi="Century Gothic"/>
                <w:sz w:val="24"/>
                <w:szCs w:val="24"/>
              </w:rPr>
              <w:t xml:space="preserve">Letters of their own name are written correctly and in the right order 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Pencil grip is accurate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432D8C" w:rsidRPr="003372D9" w:rsidTr="00923AA4">
        <w:tc>
          <w:tcPr>
            <w:tcW w:w="9067" w:type="dxa"/>
          </w:tcPr>
          <w:p w:rsidR="00432D8C" w:rsidRPr="00432D8C" w:rsidRDefault="00432D8C" w:rsidP="00923AA4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432D8C">
              <w:rPr>
                <w:rFonts w:ascii="Century Gothic" w:hAnsi="Century Gothic"/>
                <w:b/>
                <w:sz w:val="24"/>
              </w:rPr>
              <w:t>D</w:t>
            </w:r>
            <w:r w:rsidRPr="00432D8C">
              <w:rPr>
                <w:rFonts w:ascii="Century Gothic" w:hAnsi="Century Gothic"/>
                <w:b/>
                <w:sz w:val="24"/>
              </w:rPr>
              <w:t>evelop the foundations of a handwriting style which is fast, accurate and efficient</w:t>
            </w:r>
          </w:p>
        </w:tc>
        <w:tc>
          <w:tcPr>
            <w:tcW w:w="1418" w:type="dxa"/>
          </w:tcPr>
          <w:p w:rsidR="00432D8C" w:rsidRPr="003372D9" w:rsidRDefault="00432D8C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10485" w:type="dxa"/>
            <w:gridSpan w:val="2"/>
            <w:shd w:val="clear" w:color="auto" w:fill="FBE4D5" w:themeFill="accent2" w:themeFillTint="33"/>
          </w:tcPr>
          <w:p w:rsidR="00923AA4" w:rsidRPr="003372D9" w:rsidRDefault="00923AA4" w:rsidP="00923AA4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3372D9">
              <w:rPr>
                <w:rFonts w:ascii="Century Gothic" w:hAnsi="Century Gothic" w:cs="Arial"/>
                <w:b/>
                <w:sz w:val="24"/>
                <w:szCs w:val="24"/>
              </w:rPr>
              <w:t>SPELLING</w:t>
            </w: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 xml:space="preserve">Spell </w:t>
            </w:r>
            <w:r w:rsidR="00432D8C" w:rsidRPr="00432D8C">
              <w:rPr>
                <w:rFonts w:ascii="Century Gothic" w:hAnsi="Century Gothic"/>
                <w:b/>
                <w:color w:val="595959" w:themeColor="text1" w:themeTint="A6"/>
                <w:sz w:val="24"/>
                <w:szCs w:val="24"/>
                <w:u w:val="single"/>
              </w:rPr>
              <w:t>set 1</w:t>
            </w:r>
            <w:r w:rsidR="00432D8C" w:rsidRPr="00432D8C">
              <w:rPr>
                <w:rFonts w:ascii="Century Gothic" w:hAnsi="Century Gothic"/>
                <w:b/>
                <w:color w:val="595959" w:themeColor="text1" w:themeTint="A6"/>
                <w:sz w:val="24"/>
                <w:szCs w:val="24"/>
              </w:rPr>
              <w:t xml:space="preserve"> </w:t>
            </w:r>
            <w:proofErr w:type="gramStart"/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words</w:t>
            </w:r>
            <w:proofErr w:type="gramEnd"/>
            <w:r w:rsidRPr="003372D9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 xml:space="preserve"> by identifying sounds in them and representing the </w:t>
            </w:r>
            <w:r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sounds with a letter or letters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Taught phonemes are secure (All Set 1 RWI sounds)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  <w:u w:val="single"/>
              </w:rPr>
              <w:t xml:space="preserve">Some 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correct spelling of red words e.g. I, the, he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7030A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10485" w:type="dxa"/>
            <w:gridSpan w:val="2"/>
            <w:shd w:val="clear" w:color="auto" w:fill="E2EFD9" w:themeFill="accent6" w:themeFillTint="33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3372D9">
              <w:rPr>
                <w:rFonts w:ascii="Century Gothic" w:hAnsi="Century Gothic" w:cs="Arial"/>
                <w:b/>
                <w:sz w:val="24"/>
                <w:szCs w:val="24"/>
              </w:rPr>
              <w:t>COMPOSITION</w:t>
            </w:r>
          </w:p>
        </w:tc>
      </w:tr>
      <w:tr w:rsidR="00923AA4" w:rsidRPr="003372D9" w:rsidTr="00923AA4">
        <w:tc>
          <w:tcPr>
            <w:tcW w:w="9067" w:type="dxa"/>
          </w:tcPr>
          <w:p w:rsidR="00923AA4" w:rsidRPr="00432D8C" w:rsidRDefault="00923AA4" w:rsidP="00923AA4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432D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Write simple phrases that can be read by others.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sz w:val="24"/>
                <w:szCs w:val="24"/>
              </w:rPr>
            </w:pPr>
            <w:r w:rsidRPr="003372D9">
              <w:rPr>
                <w:rFonts w:ascii="Century Gothic" w:hAnsi="Century Gothic"/>
                <w:sz w:val="24"/>
                <w:szCs w:val="24"/>
              </w:rPr>
              <w:t xml:space="preserve">A </w:t>
            </w:r>
            <w:proofErr w:type="gramStart"/>
            <w:r w:rsidR="00432D8C">
              <w:rPr>
                <w:rFonts w:ascii="Century Gothic" w:hAnsi="Century Gothic"/>
                <w:sz w:val="24"/>
                <w:szCs w:val="24"/>
              </w:rPr>
              <w:t>3 or 4 word</w:t>
            </w:r>
            <w:proofErr w:type="gramEnd"/>
            <w:r w:rsidR="00432D8C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3372D9">
              <w:rPr>
                <w:rFonts w:ascii="Century Gothic" w:hAnsi="Century Gothic"/>
                <w:sz w:val="24"/>
                <w:szCs w:val="24"/>
              </w:rPr>
              <w:t>sentence dictated by the teacher (including GPCs) written from memory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</w:tbl>
    <w:p w:rsidR="00923AA4" w:rsidRPr="003372D9" w:rsidRDefault="00923AA4" w:rsidP="00923AA4">
      <w:pPr>
        <w:rPr>
          <w:rFonts w:ascii="Century Gothic" w:hAnsi="Century Gothic"/>
          <w:b/>
          <w:sz w:val="24"/>
          <w:szCs w:val="24"/>
          <w:u w:val="single"/>
        </w:rPr>
      </w:pPr>
    </w:p>
    <w:p w:rsidR="00923AA4" w:rsidRDefault="00923AA4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432D8C" w:rsidRPr="005F09A3" w:rsidRDefault="00432D8C" w:rsidP="00923AA4">
      <w:pPr>
        <w:rPr>
          <w:rFonts w:ascii="Century Gothic" w:hAnsi="Century Gothic"/>
          <w:b/>
          <w:sz w:val="24"/>
          <w:szCs w:val="24"/>
        </w:rPr>
      </w:pPr>
    </w:p>
    <w:p w:rsidR="00923AA4" w:rsidRPr="005F09A3" w:rsidRDefault="00923AA4" w:rsidP="00923AA4">
      <w:pPr>
        <w:rPr>
          <w:rFonts w:ascii="Century Gothic" w:hAnsi="Century Gothic"/>
          <w:b/>
          <w:sz w:val="24"/>
          <w:szCs w:val="24"/>
        </w:rPr>
      </w:pPr>
    </w:p>
    <w:p w:rsidR="00923AA4" w:rsidRPr="00923AA4" w:rsidRDefault="00923AA4" w:rsidP="00923AA4">
      <w:pPr>
        <w:rPr>
          <w:rFonts w:ascii="Century Gothic" w:hAnsi="Century Gothic"/>
          <w:b/>
          <w:sz w:val="24"/>
          <w:szCs w:val="24"/>
        </w:rPr>
      </w:pPr>
      <w:r w:rsidRPr="00923AA4">
        <w:rPr>
          <w:rFonts w:ascii="Century Gothic" w:hAnsi="Century Gothic"/>
          <w:b/>
          <w:sz w:val="24"/>
          <w:szCs w:val="24"/>
          <w:highlight w:val="yellow"/>
        </w:rPr>
        <w:t>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1418"/>
      </w:tblGrid>
      <w:tr w:rsidR="00923AA4" w:rsidRPr="005F09A3" w:rsidTr="00923AA4">
        <w:tc>
          <w:tcPr>
            <w:tcW w:w="10485" w:type="dxa"/>
            <w:gridSpan w:val="2"/>
            <w:shd w:val="clear" w:color="auto" w:fill="D9E2F3" w:themeFill="accent1" w:themeFillTint="33"/>
          </w:tcPr>
          <w:p w:rsidR="00923AA4" w:rsidRPr="005F09A3" w:rsidRDefault="00923AA4" w:rsidP="00923AA4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HANDWRITING</w:t>
            </w:r>
          </w:p>
        </w:tc>
      </w:tr>
      <w:tr w:rsidR="00923AA4" w:rsidRPr="003372D9" w:rsidTr="00923AA4">
        <w:tc>
          <w:tcPr>
            <w:tcW w:w="9067" w:type="dxa"/>
          </w:tcPr>
          <w:p w:rsidR="00923AA4" w:rsidRPr="001A4EE8" w:rsidRDefault="001A4EE8" w:rsidP="00923AA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Use their core muscle strength to achieve a good posture when sitting at a table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for handwriting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1A4EE8" w:rsidP="00923AA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Has the correct pencil grip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1A4EE8" w:rsidRDefault="001A4EE8" w:rsidP="00923AA4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1A4EE8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Develop their small motor skills so they can use a range of tools competently including pencils for drawing and writing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1A4EE8" w:rsidRPr="003372D9" w:rsidTr="00923AA4">
        <w:tc>
          <w:tcPr>
            <w:tcW w:w="9067" w:type="dxa"/>
          </w:tcPr>
          <w:p w:rsidR="001A4EE8" w:rsidRPr="001A4EE8" w:rsidRDefault="001A4EE8" w:rsidP="00923AA4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Form </w:t>
            </w:r>
            <w:r w:rsidRPr="001A4EE8">
              <w:rPr>
                <w:rFonts w:ascii="Century Gothic" w:hAnsi="Century Gothic"/>
                <w:b/>
                <w:color w:val="000000" w:themeColor="text1"/>
                <w:sz w:val="24"/>
                <w:szCs w:val="24"/>
                <w:u w:val="single"/>
              </w:rPr>
              <w:t>most</w:t>
            </w: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 lower-case letters accurately </w:t>
            </w:r>
          </w:p>
        </w:tc>
        <w:tc>
          <w:tcPr>
            <w:tcW w:w="1418" w:type="dxa"/>
          </w:tcPr>
          <w:p w:rsidR="001A4EE8" w:rsidRPr="003372D9" w:rsidRDefault="001A4EE8" w:rsidP="00923AA4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10485" w:type="dxa"/>
            <w:gridSpan w:val="2"/>
            <w:shd w:val="clear" w:color="auto" w:fill="FBE4D5" w:themeFill="accent2" w:themeFillTint="33"/>
          </w:tcPr>
          <w:p w:rsidR="00923AA4" w:rsidRPr="003372D9" w:rsidRDefault="00923AA4" w:rsidP="00923AA4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3372D9">
              <w:rPr>
                <w:rFonts w:ascii="Century Gothic" w:hAnsi="Century Gothic" w:cs="Arial"/>
                <w:b/>
                <w:sz w:val="24"/>
                <w:szCs w:val="24"/>
              </w:rPr>
              <w:t>SPELLING</w:t>
            </w: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1A4EE8">
              <w:rPr>
                <w:rFonts w:ascii="Century Gothic" w:hAnsi="Century Gothic"/>
                <w:b/>
                <w:sz w:val="24"/>
                <w:szCs w:val="24"/>
              </w:rPr>
              <w:t>Spell words by identifying sounds in them and representing the sounds with a letter or letters</w:t>
            </w:r>
            <w:r w:rsidR="001A4EE8" w:rsidRPr="001A4EE8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1A4EE8" w:rsidRPr="001A4EE8">
              <w:rPr>
                <w:rFonts w:ascii="Century Gothic" w:hAnsi="Century Gothic"/>
                <w:sz w:val="24"/>
                <w:szCs w:val="24"/>
              </w:rPr>
              <w:t>(uses Fred fingers to attempt to segment CVC words)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923AA4" w:rsidP="00923AA4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3372D9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Taught phonemes are secure (</w:t>
            </w:r>
            <w:r w:rsidR="001A4EE8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Most single letters </w:t>
            </w:r>
            <w:proofErr w:type="gramStart"/>
            <w:r w:rsidR="001A4EE8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sounds</w:t>
            </w:r>
            <w:proofErr w:type="gramEnd"/>
            <w:r w:rsidR="001A4EE8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in the first 4 clusters)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10485" w:type="dxa"/>
            <w:gridSpan w:val="2"/>
            <w:shd w:val="clear" w:color="auto" w:fill="E2EFD9" w:themeFill="accent6" w:themeFillTint="33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3372D9">
              <w:rPr>
                <w:rFonts w:ascii="Century Gothic" w:hAnsi="Century Gothic" w:cs="Arial"/>
                <w:b/>
                <w:sz w:val="24"/>
                <w:szCs w:val="24"/>
              </w:rPr>
              <w:t>COMPOSITION</w:t>
            </w:r>
          </w:p>
        </w:tc>
      </w:tr>
      <w:tr w:rsidR="00923AA4" w:rsidRPr="003372D9" w:rsidTr="00923AA4">
        <w:tc>
          <w:tcPr>
            <w:tcW w:w="9067" w:type="dxa"/>
          </w:tcPr>
          <w:p w:rsidR="00923AA4" w:rsidRPr="001A4EE8" w:rsidRDefault="001A4EE8" w:rsidP="00923AA4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1A4EE8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Understands that writing conveys meaning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923AA4" w:rsidRPr="003372D9" w:rsidTr="00923AA4">
        <w:tc>
          <w:tcPr>
            <w:tcW w:w="9067" w:type="dxa"/>
          </w:tcPr>
          <w:p w:rsidR="00923AA4" w:rsidRPr="003372D9" w:rsidRDefault="001A4EE8" w:rsidP="00923AA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With support from adults, talks about ideas for writing e.g. what could be written on a shopping list or a label for something they have made. </w:t>
            </w:r>
          </w:p>
        </w:tc>
        <w:tc>
          <w:tcPr>
            <w:tcW w:w="1418" w:type="dxa"/>
          </w:tcPr>
          <w:p w:rsidR="00923AA4" w:rsidRPr="003372D9" w:rsidRDefault="00923AA4" w:rsidP="00923AA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</w:tbl>
    <w:p w:rsidR="00923AA4" w:rsidRPr="005F09A3" w:rsidRDefault="00923AA4" w:rsidP="00923AA4">
      <w:pPr>
        <w:rPr>
          <w:rFonts w:ascii="Century Gothic" w:hAnsi="Century Gothic"/>
          <w:b/>
          <w:sz w:val="24"/>
          <w:szCs w:val="24"/>
        </w:rPr>
      </w:pPr>
    </w:p>
    <w:p w:rsidR="00923AA4" w:rsidRDefault="00923AA4">
      <w:pPr>
        <w:rPr>
          <w:rFonts w:ascii="Century Gothic" w:hAnsi="Century Gothic"/>
          <w:b/>
          <w:sz w:val="24"/>
          <w:szCs w:val="24"/>
        </w:rPr>
      </w:pPr>
    </w:p>
    <w:p w:rsidR="00923AA4" w:rsidRPr="005F09A3" w:rsidRDefault="00923AA4">
      <w:pPr>
        <w:rPr>
          <w:rFonts w:ascii="Century Gothic" w:hAnsi="Century Gothic"/>
          <w:b/>
          <w:sz w:val="24"/>
          <w:szCs w:val="24"/>
        </w:rPr>
      </w:pPr>
    </w:p>
    <w:sectPr w:rsidR="00923AA4" w:rsidRPr="005F09A3" w:rsidSect="006D585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AA4" w:rsidRDefault="00923AA4" w:rsidP="005F09A3">
      <w:pPr>
        <w:spacing w:after="0" w:line="240" w:lineRule="auto"/>
      </w:pPr>
      <w:r>
        <w:separator/>
      </w:r>
    </w:p>
  </w:endnote>
  <w:endnote w:type="continuationSeparator" w:id="0">
    <w:p w:rsidR="00923AA4" w:rsidRDefault="00923AA4" w:rsidP="005F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AA4" w:rsidRDefault="00923AA4" w:rsidP="005F09A3">
      <w:pPr>
        <w:spacing w:after="0" w:line="240" w:lineRule="auto"/>
      </w:pPr>
      <w:r>
        <w:separator/>
      </w:r>
    </w:p>
  </w:footnote>
  <w:footnote w:type="continuationSeparator" w:id="0">
    <w:p w:rsidR="00923AA4" w:rsidRDefault="00923AA4" w:rsidP="005F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AA4" w:rsidRPr="005F09A3" w:rsidRDefault="00923AA4" w:rsidP="005F09A3">
    <w:pPr>
      <w:jc w:val="center"/>
      <w:rPr>
        <w:rFonts w:ascii="Century Gothic" w:hAnsi="Century Gothic"/>
        <w:b/>
        <w:sz w:val="24"/>
        <w:szCs w:val="24"/>
        <w:u w:val="single"/>
      </w:rPr>
    </w:pPr>
    <w:r>
      <w:rPr>
        <w:rFonts w:ascii="Century Gothic" w:hAnsi="Century Gothic"/>
        <w:b/>
        <w:color w:val="FF0000"/>
        <w:sz w:val="24"/>
        <w:szCs w:val="24"/>
        <w:u w:val="single"/>
      </w:rPr>
      <w:t xml:space="preserve">Rec </w:t>
    </w:r>
    <w:r w:rsidRPr="005F09A3">
      <w:rPr>
        <w:rFonts w:ascii="Century Gothic" w:hAnsi="Century Gothic"/>
        <w:b/>
        <w:sz w:val="24"/>
        <w:szCs w:val="24"/>
        <w:u w:val="single"/>
      </w:rPr>
      <w:t xml:space="preserve">writing descriptors </w:t>
    </w:r>
  </w:p>
  <w:p w:rsidR="00923AA4" w:rsidRPr="005F09A3" w:rsidRDefault="00923AA4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D48"/>
    <w:multiLevelType w:val="hybridMultilevel"/>
    <w:tmpl w:val="69CE8A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84E4D"/>
    <w:multiLevelType w:val="hybridMultilevel"/>
    <w:tmpl w:val="1108D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6A"/>
    <w:rsid w:val="00136C06"/>
    <w:rsid w:val="00137C11"/>
    <w:rsid w:val="001445E6"/>
    <w:rsid w:val="00152294"/>
    <w:rsid w:val="0016576A"/>
    <w:rsid w:val="00196698"/>
    <w:rsid w:val="001A4EE8"/>
    <w:rsid w:val="001B4E6C"/>
    <w:rsid w:val="001B631A"/>
    <w:rsid w:val="001F5C10"/>
    <w:rsid w:val="0022417F"/>
    <w:rsid w:val="002755FA"/>
    <w:rsid w:val="00291593"/>
    <w:rsid w:val="002C0076"/>
    <w:rsid w:val="002F40E2"/>
    <w:rsid w:val="00332782"/>
    <w:rsid w:val="003372D9"/>
    <w:rsid w:val="00377440"/>
    <w:rsid w:val="00432D8C"/>
    <w:rsid w:val="004410AC"/>
    <w:rsid w:val="00444022"/>
    <w:rsid w:val="004D4BDB"/>
    <w:rsid w:val="00526ABF"/>
    <w:rsid w:val="005B5C12"/>
    <w:rsid w:val="005C053F"/>
    <w:rsid w:val="005F09A3"/>
    <w:rsid w:val="006531FF"/>
    <w:rsid w:val="006D585A"/>
    <w:rsid w:val="006E277B"/>
    <w:rsid w:val="0075002D"/>
    <w:rsid w:val="007C1C69"/>
    <w:rsid w:val="007C5888"/>
    <w:rsid w:val="00923AA4"/>
    <w:rsid w:val="00973A8D"/>
    <w:rsid w:val="00A02CCF"/>
    <w:rsid w:val="00A42879"/>
    <w:rsid w:val="00B6175C"/>
    <w:rsid w:val="00B85647"/>
    <w:rsid w:val="00BE3B39"/>
    <w:rsid w:val="00C23748"/>
    <w:rsid w:val="00CF11AB"/>
    <w:rsid w:val="00D16223"/>
    <w:rsid w:val="00D169DC"/>
    <w:rsid w:val="00D7348B"/>
    <w:rsid w:val="00D77FC4"/>
    <w:rsid w:val="00DE24DD"/>
    <w:rsid w:val="00E73496"/>
    <w:rsid w:val="00EB1B3E"/>
    <w:rsid w:val="00EC4123"/>
    <w:rsid w:val="00F10D02"/>
    <w:rsid w:val="00FC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A8D7B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9A3"/>
  </w:style>
  <w:style w:type="paragraph" w:styleId="Footer">
    <w:name w:val="footer"/>
    <w:basedOn w:val="Normal"/>
    <w:link w:val="FooterChar"/>
    <w:uiPriority w:val="99"/>
    <w:unhideWhenUsed/>
    <w:rsid w:val="005F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9A3"/>
  </w:style>
  <w:style w:type="paragraph" w:styleId="BalloonText">
    <w:name w:val="Balloon Text"/>
    <w:basedOn w:val="Normal"/>
    <w:link w:val="BalloonTextChar"/>
    <w:uiPriority w:val="99"/>
    <w:semiHidden/>
    <w:unhideWhenUsed/>
    <w:rsid w:val="00A02C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Laura Harris</cp:lastModifiedBy>
  <cp:revision>5</cp:revision>
  <cp:lastPrinted>2025-06-25T06:55:00Z</cp:lastPrinted>
  <dcterms:created xsi:type="dcterms:W3CDTF">2025-06-06T11:52:00Z</dcterms:created>
  <dcterms:modified xsi:type="dcterms:W3CDTF">2026-01-07T14:35:00Z</dcterms:modified>
</cp:coreProperties>
</file>