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0991" w14:textId="77777777" w:rsidR="00225714" w:rsidRDefault="00A06E94" w:rsidP="00225714">
      <w:pPr>
        <w:spacing w:after="120"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A06E94">
        <w:rPr>
          <w:rFonts w:ascii="Century Gothic" w:hAnsi="Century Gothic"/>
          <w:b/>
          <w:noProof/>
          <w:sz w:val="28"/>
          <w:szCs w:val="28"/>
          <w:lang w:eastAsia="en-GB"/>
        </w:rPr>
        <w:t>Leatherhead Trinity School</w:t>
      </w:r>
      <w:r w:rsidR="00F45CCE">
        <w:rPr>
          <w:rFonts w:ascii="Century Gothic" w:hAnsi="Century Gothic"/>
          <w:b/>
          <w:noProof/>
          <w:sz w:val="28"/>
          <w:szCs w:val="28"/>
          <w:lang w:eastAsia="en-GB"/>
        </w:rPr>
        <w:t xml:space="preserve">   </w:t>
      </w:r>
    </w:p>
    <w:p w14:paraId="191DE70A" w14:textId="7393F68A" w:rsidR="00E82323" w:rsidRPr="00F631D1" w:rsidRDefault="00A06E94" w:rsidP="00225714">
      <w:pPr>
        <w:spacing w:after="120"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A06E94">
        <w:rPr>
          <w:rFonts w:ascii="Century Gothic" w:hAnsi="Century Gothic"/>
          <w:b/>
          <w:noProof/>
          <w:sz w:val="28"/>
          <w:szCs w:val="28"/>
          <w:lang w:eastAsia="en-GB"/>
        </w:rPr>
        <w:t>Curriculum Map –</w:t>
      </w:r>
      <w:r w:rsidR="00F45CCE">
        <w:rPr>
          <w:rFonts w:ascii="Century Gothic" w:hAnsi="Century Gothic"/>
          <w:b/>
          <w:noProof/>
          <w:sz w:val="28"/>
          <w:szCs w:val="28"/>
          <w:lang w:eastAsia="en-GB"/>
        </w:rPr>
        <w:t xml:space="preserve"> Science  </w:t>
      </w:r>
      <w:r w:rsidR="00F631D1">
        <w:rPr>
          <w:rFonts w:ascii="Century Gothic" w:hAnsi="Century Gothic"/>
          <w:b/>
          <w:noProof/>
          <w:sz w:val="28"/>
          <w:szCs w:val="28"/>
          <w:lang w:eastAsia="en-GB"/>
        </w:rPr>
        <w:t>2</w:t>
      </w:r>
      <w:r w:rsidR="00500D70">
        <w:rPr>
          <w:rFonts w:ascii="Century Gothic" w:hAnsi="Century Gothic"/>
          <w:b/>
          <w:noProof/>
          <w:sz w:val="28"/>
          <w:szCs w:val="28"/>
          <w:lang w:eastAsia="en-GB"/>
        </w:rPr>
        <w:t>0</w:t>
      </w:r>
      <w:r w:rsidR="00E82323">
        <w:rPr>
          <w:rFonts w:ascii="Century Gothic" w:hAnsi="Century Gothic"/>
          <w:b/>
          <w:noProof/>
          <w:sz w:val="28"/>
          <w:szCs w:val="28"/>
          <w:lang w:eastAsia="en-GB"/>
        </w:rPr>
        <w:t>21-22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089"/>
        <w:gridCol w:w="2089"/>
        <w:gridCol w:w="2089"/>
        <w:gridCol w:w="2089"/>
        <w:gridCol w:w="2089"/>
        <w:gridCol w:w="2090"/>
      </w:tblGrid>
      <w:tr w:rsidR="00E82323" w14:paraId="610786A6" w14:textId="77777777" w:rsidTr="00F631D1">
        <w:trPr>
          <w:trHeight w:val="557"/>
          <w:jc w:val="center"/>
        </w:trPr>
        <w:tc>
          <w:tcPr>
            <w:tcW w:w="1413" w:type="dxa"/>
            <w:vAlign w:val="center"/>
          </w:tcPr>
          <w:p w14:paraId="773CB7C1" w14:textId="591744A3" w:rsidR="00E82323" w:rsidRPr="00F631D1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178" w:type="dxa"/>
            <w:gridSpan w:val="2"/>
            <w:shd w:val="clear" w:color="auto" w:fill="ED7D31" w:themeFill="accent2"/>
            <w:vAlign w:val="center"/>
          </w:tcPr>
          <w:p w14:paraId="2CEEA280" w14:textId="358CAB14" w:rsidR="00E82323" w:rsidRPr="00F631D1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Autumn Term</w:t>
            </w:r>
          </w:p>
        </w:tc>
        <w:tc>
          <w:tcPr>
            <w:tcW w:w="4178" w:type="dxa"/>
            <w:gridSpan w:val="2"/>
            <w:shd w:val="clear" w:color="auto" w:fill="A8D08D" w:themeFill="accent6" w:themeFillTint="99"/>
            <w:vAlign w:val="center"/>
          </w:tcPr>
          <w:p w14:paraId="0A7F2E4C" w14:textId="69D70F3F" w:rsidR="00E82323" w:rsidRPr="00F631D1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Spring Term</w:t>
            </w:r>
          </w:p>
        </w:tc>
        <w:tc>
          <w:tcPr>
            <w:tcW w:w="4179" w:type="dxa"/>
            <w:gridSpan w:val="2"/>
            <w:shd w:val="clear" w:color="auto" w:fill="FFD966" w:themeFill="accent4" w:themeFillTint="99"/>
            <w:vAlign w:val="center"/>
          </w:tcPr>
          <w:p w14:paraId="7C1F8A3F" w14:textId="68952EC4" w:rsidR="00E82323" w:rsidRPr="00F631D1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Summer Term</w:t>
            </w:r>
          </w:p>
        </w:tc>
      </w:tr>
      <w:tr w:rsidR="00E82323" w14:paraId="42BB585F" w14:textId="77777777" w:rsidTr="00F631D1">
        <w:trPr>
          <w:trHeight w:val="410"/>
          <w:jc w:val="center"/>
        </w:trPr>
        <w:tc>
          <w:tcPr>
            <w:tcW w:w="1413" w:type="dxa"/>
          </w:tcPr>
          <w:p w14:paraId="78C58091" w14:textId="77777777" w:rsidR="00E82323" w:rsidRDefault="00E82323" w:rsidP="00E823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BE23AF4" w14:textId="208C3CC9" w:rsidR="00E82323" w:rsidRPr="00E82323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2323">
              <w:rPr>
                <w:rFonts w:ascii="Century Gothic" w:hAnsi="Century Gothic"/>
                <w:b/>
                <w:bCs/>
                <w:sz w:val="24"/>
                <w:szCs w:val="24"/>
              </w:rPr>
              <w:t>Half 1</w:t>
            </w:r>
          </w:p>
        </w:tc>
        <w:tc>
          <w:tcPr>
            <w:tcW w:w="2089" w:type="dxa"/>
            <w:vAlign w:val="center"/>
          </w:tcPr>
          <w:p w14:paraId="40FC7B48" w14:textId="034CF644" w:rsidR="00E82323" w:rsidRPr="00E82323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2323">
              <w:rPr>
                <w:rFonts w:ascii="Century Gothic" w:hAnsi="Century Gothic"/>
                <w:b/>
                <w:bCs/>
                <w:sz w:val="24"/>
                <w:szCs w:val="24"/>
              </w:rPr>
              <w:t>Half 2</w:t>
            </w:r>
          </w:p>
        </w:tc>
        <w:tc>
          <w:tcPr>
            <w:tcW w:w="2089" w:type="dxa"/>
            <w:vAlign w:val="center"/>
          </w:tcPr>
          <w:p w14:paraId="31124E6D" w14:textId="2D0BEBA5" w:rsidR="00E82323" w:rsidRPr="00E82323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2323">
              <w:rPr>
                <w:rFonts w:ascii="Century Gothic" w:hAnsi="Century Gothic"/>
                <w:b/>
                <w:bCs/>
                <w:sz w:val="24"/>
                <w:szCs w:val="24"/>
              </w:rPr>
              <w:t>Half 1</w:t>
            </w:r>
          </w:p>
        </w:tc>
        <w:tc>
          <w:tcPr>
            <w:tcW w:w="2089" w:type="dxa"/>
            <w:vAlign w:val="center"/>
          </w:tcPr>
          <w:p w14:paraId="26577A33" w14:textId="3D5BD2C9" w:rsidR="00E82323" w:rsidRPr="00E82323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2323">
              <w:rPr>
                <w:rFonts w:ascii="Century Gothic" w:hAnsi="Century Gothic"/>
                <w:b/>
                <w:bCs/>
                <w:sz w:val="24"/>
                <w:szCs w:val="24"/>
              </w:rPr>
              <w:t>Half 2</w:t>
            </w:r>
          </w:p>
        </w:tc>
        <w:tc>
          <w:tcPr>
            <w:tcW w:w="2089" w:type="dxa"/>
            <w:vAlign w:val="center"/>
          </w:tcPr>
          <w:p w14:paraId="04F7BEC3" w14:textId="3B250A93" w:rsidR="00E82323" w:rsidRPr="00E82323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2323">
              <w:rPr>
                <w:rFonts w:ascii="Century Gothic" w:hAnsi="Century Gothic"/>
                <w:b/>
                <w:bCs/>
                <w:sz w:val="24"/>
                <w:szCs w:val="24"/>
              </w:rPr>
              <w:t>Half 1</w:t>
            </w:r>
          </w:p>
        </w:tc>
        <w:tc>
          <w:tcPr>
            <w:tcW w:w="2090" w:type="dxa"/>
            <w:vAlign w:val="center"/>
          </w:tcPr>
          <w:p w14:paraId="2F5DF637" w14:textId="1713880A" w:rsidR="00E82323" w:rsidRPr="00E82323" w:rsidRDefault="00E82323" w:rsidP="00E823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2323">
              <w:rPr>
                <w:rFonts w:ascii="Century Gothic" w:hAnsi="Century Gothic"/>
                <w:b/>
                <w:bCs/>
                <w:sz w:val="24"/>
                <w:szCs w:val="24"/>
              </w:rPr>
              <w:t>Half 2</w:t>
            </w:r>
          </w:p>
        </w:tc>
      </w:tr>
      <w:tr w:rsidR="00E82323" w14:paraId="1556E75B" w14:textId="77777777" w:rsidTr="00F631D1">
        <w:trPr>
          <w:trHeight w:val="1043"/>
          <w:jc w:val="center"/>
        </w:trPr>
        <w:tc>
          <w:tcPr>
            <w:tcW w:w="1413" w:type="dxa"/>
          </w:tcPr>
          <w:p w14:paraId="283A1DCA" w14:textId="033BB877" w:rsidR="00E82323" w:rsidRPr="00F631D1" w:rsidRDefault="00E82323" w:rsidP="00E8232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14:paraId="589589BA" w14:textId="54B9B5A5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Everyday Materials</w:t>
            </w:r>
          </w:p>
        </w:tc>
        <w:tc>
          <w:tcPr>
            <w:tcW w:w="2089" w:type="dxa"/>
            <w:vAlign w:val="center"/>
          </w:tcPr>
          <w:p w14:paraId="7BD17903" w14:textId="381602B1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Everyday Materials</w:t>
            </w:r>
          </w:p>
        </w:tc>
        <w:tc>
          <w:tcPr>
            <w:tcW w:w="2089" w:type="dxa"/>
            <w:vAlign w:val="center"/>
          </w:tcPr>
          <w:p w14:paraId="2E1C5D21" w14:textId="4594D2F9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89" w:type="dxa"/>
            <w:vAlign w:val="center"/>
          </w:tcPr>
          <w:p w14:paraId="112D8A57" w14:textId="07EAA993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89" w:type="dxa"/>
            <w:vAlign w:val="center"/>
          </w:tcPr>
          <w:p w14:paraId="1B20ECCC" w14:textId="545065AF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Plants</w:t>
            </w:r>
          </w:p>
        </w:tc>
        <w:tc>
          <w:tcPr>
            <w:tcW w:w="2090" w:type="dxa"/>
            <w:vAlign w:val="center"/>
          </w:tcPr>
          <w:p w14:paraId="592902A2" w14:textId="68C0D0B5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Plants</w:t>
            </w:r>
          </w:p>
        </w:tc>
      </w:tr>
      <w:tr w:rsidR="00E82323" w14:paraId="2E0C5993" w14:textId="77777777" w:rsidTr="00F631D1">
        <w:trPr>
          <w:trHeight w:val="501"/>
          <w:jc w:val="center"/>
        </w:trPr>
        <w:tc>
          <w:tcPr>
            <w:tcW w:w="13948" w:type="dxa"/>
            <w:gridSpan w:val="7"/>
            <w:vAlign w:val="center"/>
          </w:tcPr>
          <w:p w14:paraId="2665E4EF" w14:textId="0E6271E3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Seasonal Changes</w:t>
            </w:r>
          </w:p>
        </w:tc>
      </w:tr>
      <w:tr w:rsidR="00E82323" w14:paraId="72454727" w14:textId="77777777" w:rsidTr="00F631D1">
        <w:trPr>
          <w:trHeight w:val="1043"/>
          <w:jc w:val="center"/>
        </w:trPr>
        <w:tc>
          <w:tcPr>
            <w:tcW w:w="1413" w:type="dxa"/>
          </w:tcPr>
          <w:p w14:paraId="2AD53173" w14:textId="252061AF" w:rsidR="00E82323" w:rsidRPr="00F631D1" w:rsidRDefault="00E82323" w:rsidP="00E8232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14:paraId="4FD6C279" w14:textId="139D10B1" w:rsidR="00E82323" w:rsidRDefault="00E82323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89" w:type="dxa"/>
            <w:vAlign w:val="center"/>
          </w:tcPr>
          <w:p w14:paraId="7CEF708C" w14:textId="4DFD809C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of everyday materials</w:t>
            </w:r>
          </w:p>
        </w:tc>
        <w:tc>
          <w:tcPr>
            <w:tcW w:w="2089" w:type="dxa"/>
            <w:vAlign w:val="center"/>
          </w:tcPr>
          <w:p w14:paraId="08BDADD6" w14:textId="2124CAD0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of everyday materials</w:t>
            </w:r>
          </w:p>
        </w:tc>
        <w:tc>
          <w:tcPr>
            <w:tcW w:w="2089" w:type="dxa"/>
            <w:vAlign w:val="center"/>
          </w:tcPr>
          <w:p w14:paraId="6FC2B1B2" w14:textId="33D2093D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Plants</w:t>
            </w:r>
          </w:p>
        </w:tc>
        <w:tc>
          <w:tcPr>
            <w:tcW w:w="2089" w:type="dxa"/>
            <w:vAlign w:val="center"/>
          </w:tcPr>
          <w:p w14:paraId="1B27FA65" w14:textId="52232BDE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and their habitats</w:t>
            </w:r>
          </w:p>
        </w:tc>
        <w:tc>
          <w:tcPr>
            <w:tcW w:w="2090" w:type="dxa"/>
            <w:vAlign w:val="center"/>
          </w:tcPr>
          <w:p w14:paraId="67BDAA90" w14:textId="62F395FE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and their habitats</w:t>
            </w:r>
          </w:p>
        </w:tc>
      </w:tr>
      <w:tr w:rsidR="00E82323" w14:paraId="553D28E9" w14:textId="77777777" w:rsidTr="00F631D1">
        <w:trPr>
          <w:trHeight w:val="1043"/>
          <w:jc w:val="center"/>
        </w:trPr>
        <w:tc>
          <w:tcPr>
            <w:tcW w:w="1413" w:type="dxa"/>
          </w:tcPr>
          <w:p w14:paraId="66C79222" w14:textId="66502FBF" w:rsidR="00E82323" w:rsidRPr="00F631D1" w:rsidRDefault="00E82323" w:rsidP="00E8232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14:paraId="113E2302" w14:textId="25D2CC77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89" w:type="dxa"/>
            <w:vAlign w:val="center"/>
          </w:tcPr>
          <w:p w14:paraId="17D1B27C" w14:textId="3732D68A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Rocks</w:t>
            </w:r>
          </w:p>
        </w:tc>
        <w:tc>
          <w:tcPr>
            <w:tcW w:w="2089" w:type="dxa"/>
            <w:vAlign w:val="center"/>
          </w:tcPr>
          <w:p w14:paraId="62B8FFB5" w14:textId="3738E68F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Light</w:t>
            </w:r>
          </w:p>
        </w:tc>
        <w:tc>
          <w:tcPr>
            <w:tcW w:w="2089" w:type="dxa"/>
            <w:vAlign w:val="center"/>
          </w:tcPr>
          <w:p w14:paraId="6E36B996" w14:textId="3BECE083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Plants</w:t>
            </w:r>
          </w:p>
        </w:tc>
        <w:tc>
          <w:tcPr>
            <w:tcW w:w="2089" w:type="dxa"/>
            <w:vAlign w:val="center"/>
          </w:tcPr>
          <w:p w14:paraId="447AB2D7" w14:textId="05EE7A9F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Forces and magnets</w:t>
            </w:r>
          </w:p>
        </w:tc>
        <w:tc>
          <w:tcPr>
            <w:tcW w:w="2090" w:type="dxa"/>
            <w:vAlign w:val="center"/>
          </w:tcPr>
          <w:p w14:paraId="322BCBFB" w14:textId="69C24802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Forces and magnets</w:t>
            </w:r>
          </w:p>
        </w:tc>
      </w:tr>
      <w:tr w:rsidR="00E82323" w14:paraId="10576ED2" w14:textId="77777777" w:rsidTr="00F631D1">
        <w:trPr>
          <w:trHeight w:val="1043"/>
          <w:jc w:val="center"/>
        </w:trPr>
        <w:tc>
          <w:tcPr>
            <w:tcW w:w="1413" w:type="dxa"/>
          </w:tcPr>
          <w:p w14:paraId="26574C7C" w14:textId="2D449392" w:rsidR="00E82323" w:rsidRPr="00F631D1" w:rsidRDefault="00E82323" w:rsidP="00E8232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14:paraId="7E1E02B7" w14:textId="43D7495D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89" w:type="dxa"/>
            <w:vAlign w:val="center"/>
          </w:tcPr>
          <w:p w14:paraId="605B263B" w14:textId="084DF38C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and their habitats</w:t>
            </w:r>
          </w:p>
        </w:tc>
        <w:tc>
          <w:tcPr>
            <w:tcW w:w="2089" w:type="dxa"/>
            <w:vAlign w:val="center"/>
          </w:tcPr>
          <w:p w14:paraId="23D69A19" w14:textId="403D5868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States of matter</w:t>
            </w:r>
          </w:p>
        </w:tc>
        <w:tc>
          <w:tcPr>
            <w:tcW w:w="2089" w:type="dxa"/>
            <w:vAlign w:val="center"/>
          </w:tcPr>
          <w:p w14:paraId="7AE283CD" w14:textId="31ADD699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States of matter</w:t>
            </w:r>
          </w:p>
        </w:tc>
        <w:tc>
          <w:tcPr>
            <w:tcW w:w="2089" w:type="dxa"/>
            <w:vAlign w:val="center"/>
          </w:tcPr>
          <w:p w14:paraId="5EE73DB1" w14:textId="1D68D823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Electricity</w:t>
            </w:r>
          </w:p>
        </w:tc>
        <w:tc>
          <w:tcPr>
            <w:tcW w:w="2090" w:type="dxa"/>
            <w:vAlign w:val="center"/>
          </w:tcPr>
          <w:p w14:paraId="683690A1" w14:textId="32D6B448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</w:t>
            </w:r>
          </w:p>
        </w:tc>
      </w:tr>
      <w:tr w:rsidR="00E82323" w14:paraId="3E35622A" w14:textId="77777777" w:rsidTr="00F631D1">
        <w:trPr>
          <w:trHeight w:val="1043"/>
          <w:jc w:val="center"/>
        </w:trPr>
        <w:tc>
          <w:tcPr>
            <w:tcW w:w="1413" w:type="dxa"/>
          </w:tcPr>
          <w:p w14:paraId="05432B36" w14:textId="3ADE1212" w:rsidR="00E82323" w:rsidRPr="00F631D1" w:rsidRDefault="00E82323" w:rsidP="00E8232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7CDD5D94" w14:textId="64828D7D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Earth and Space</w:t>
            </w:r>
          </w:p>
        </w:tc>
        <w:tc>
          <w:tcPr>
            <w:tcW w:w="2089" w:type="dxa"/>
            <w:vAlign w:val="center"/>
          </w:tcPr>
          <w:p w14:paraId="535BE1FD" w14:textId="094F7139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89" w:type="dxa"/>
            <w:vAlign w:val="center"/>
          </w:tcPr>
          <w:p w14:paraId="06F97E0E" w14:textId="2999C6FE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Properties and change of materials</w:t>
            </w:r>
          </w:p>
        </w:tc>
        <w:tc>
          <w:tcPr>
            <w:tcW w:w="2089" w:type="dxa"/>
            <w:vAlign w:val="center"/>
          </w:tcPr>
          <w:p w14:paraId="2C659C14" w14:textId="18EA5DBC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Properties and change of materials</w:t>
            </w:r>
          </w:p>
        </w:tc>
        <w:tc>
          <w:tcPr>
            <w:tcW w:w="2089" w:type="dxa"/>
            <w:vAlign w:val="center"/>
          </w:tcPr>
          <w:p w14:paraId="51217F8F" w14:textId="134CB63D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Forces</w:t>
            </w:r>
          </w:p>
        </w:tc>
        <w:tc>
          <w:tcPr>
            <w:tcW w:w="2090" w:type="dxa"/>
            <w:vAlign w:val="center"/>
          </w:tcPr>
          <w:p w14:paraId="0D27780E" w14:textId="2A1B99AF" w:rsidR="00E82323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Living things and their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habitiats</w:t>
            </w:r>
            <w:proofErr w:type="spellEnd"/>
          </w:p>
        </w:tc>
      </w:tr>
      <w:tr w:rsidR="00F631D1" w14:paraId="4FA7F5CC" w14:textId="77777777" w:rsidTr="00F631D1">
        <w:trPr>
          <w:trHeight w:val="1043"/>
          <w:jc w:val="center"/>
        </w:trPr>
        <w:tc>
          <w:tcPr>
            <w:tcW w:w="1413" w:type="dxa"/>
          </w:tcPr>
          <w:p w14:paraId="667E838C" w14:textId="746801B2" w:rsidR="00F631D1" w:rsidRPr="00F631D1" w:rsidRDefault="00F631D1" w:rsidP="00F631D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1D1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14:paraId="1E898759" w14:textId="5EBDC455" w:rsidR="00F631D1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Light</w:t>
            </w:r>
          </w:p>
        </w:tc>
        <w:tc>
          <w:tcPr>
            <w:tcW w:w="2089" w:type="dxa"/>
            <w:vAlign w:val="center"/>
          </w:tcPr>
          <w:p w14:paraId="1D1A33FB" w14:textId="4A65BA11" w:rsidR="00F631D1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Electricity</w:t>
            </w:r>
          </w:p>
        </w:tc>
        <w:tc>
          <w:tcPr>
            <w:tcW w:w="2089" w:type="dxa"/>
            <w:vAlign w:val="center"/>
          </w:tcPr>
          <w:p w14:paraId="1148E513" w14:textId="1D6A3512" w:rsidR="00F631D1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Evolution and inheritance</w:t>
            </w:r>
          </w:p>
        </w:tc>
        <w:tc>
          <w:tcPr>
            <w:tcW w:w="2089" w:type="dxa"/>
            <w:vAlign w:val="center"/>
          </w:tcPr>
          <w:p w14:paraId="3488C8EB" w14:textId="3D1ACE76" w:rsidR="00F631D1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>volution and inheritance</w:t>
            </w:r>
          </w:p>
        </w:tc>
        <w:tc>
          <w:tcPr>
            <w:tcW w:w="2089" w:type="dxa"/>
            <w:vAlign w:val="center"/>
          </w:tcPr>
          <w:p w14:paraId="7E90AFFE" w14:textId="57EA8A9C" w:rsidR="00F631D1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including humans</w:t>
            </w:r>
          </w:p>
        </w:tc>
        <w:tc>
          <w:tcPr>
            <w:tcW w:w="2090" w:type="dxa"/>
            <w:vAlign w:val="center"/>
          </w:tcPr>
          <w:p w14:paraId="0FBC8E33" w14:textId="5BD46055" w:rsidR="00F631D1" w:rsidRDefault="00F631D1" w:rsidP="00F631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and their habitats</w:t>
            </w:r>
          </w:p>
        </w:tc>
      </w:tr>
    </w:tbl>
    <w:p w14:paraId="502060C2" w14:textId="77777777" w:rsidR="00225714" w:rsidRDefault="00225714" w:rsidP="0022571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4B9BC5B" w14:textId="2CF863FB" w:rsidR="00F631D1" w:rsidRDefault="00F631D1" w:rsidP="00225714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Year 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&amp; </w:t>
      </w: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on a ‘rolling programme’ </w:t>
      </w:r>
      <w:r>
        <w:rPr>
          <w:rFonts w:ascii="Century Gothic" w:hAnsi="Century Gothic"/>
          <w:sz w:val="24"/>
          <w:szCs w:val="24"/>
        </w:rPr>
        <w:t>2021/2022</w:t>
      </w:r>
      <w:r>
        <w:rPr>
          <w:rFonts w:ascii="Century Gothic" w:hAnsi="Century Gothic"/>
          <w:sz w:val="24"/>
          <w:szCs w:val="24"/>
        </w:rPr>
        <w:t xml:space="preserve"> – See Year 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curriculum</w:t>
      </w:r>
    </w:p>
    <w:p w14:paraId="1A4A4313" w14:textId="052CE4BF" w:rsidR="00F631D1" w:rsidRPr="00F45CCE" w:rsidRDefault="00F631D1" w:rsidP="00225714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Year </w:t>
      </w:r>
      <w:r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&amp; </w:t>
      </w: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on a ‘rolling programme’ 2021/2022 – See Year </w:t>
      </w:r>
      <w:r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>curriculum</w:t>
      </w:r>
    </w:p>
    <w:sectPr w:rsidR="00F631D1" w:rsidRPr="00F45CCE" w:rsidSect="00F631D1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94"/>
    <w:rsid w:val="00225714"/>
    <w:rsid w:val="00500D70"/>
    <w:rsid w:val="0055421F"/>
    <w:rsid w:val="00A06E94"/>
    <w:rsid w:val="00E82323"/>
    <w:rsid w:val="00F45CCE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12CA"/>
  <w15:chartTrackingRefBased/>
  <w15:docId w15:val="{A9CB8D25-D5C1-48FA-961D-8FD23E5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Boswell</dc:creator>
  <cp:keywords/>
  <dc:description/>
  <cp:lastModifiedBy>Gail Brewer</cp:lastModifiedBy>
  <cp:revision>2</cp:revision>
  <dcterms:created xsi:type="dcterms:W3CDTF">2021-11-16T22:41:00Z</dcterms:created>
  <dcterms:modified xsi:type="dcterms:W3CDTF">2021-11-16T22:41:00Z</dcterms:modified>
</cp:coreProperties>
</file>